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2E9" w:rsidRPr="00EC02E9" w:rsidRDefault="00EC02E9" w:rsidP="00EC02E9">
      <w:pPr>
        <w:jc w:val="center"/>
        <w:rPr>
          <w:rFonts w:hint="eastAsia"/>
          <w:b/>
          <w:sz w:val="36"/>
          <w:szCs w:val="36"/>
        </w:rPr>
      </w:pPr>
      <w:r w:rsidRPr="00EC02E9">
        <w:rPr>
          <w:rFonts w:hint="eastAsia"/>
          <w:b/>
          <w:sz w:val="36"/>
          <w:szCs w:val="36"/>
        </w:rPr>
        <w:t>东区发布</w:t>
      </w:r>
      <w:r w:rsidRPr="00EC02E9">
        <w:rPr>
          <w:rFonts w:hint="eastAsia"/>
          <w:b/>
          <w:sz w:val="36"/>
          <w:szCs w:val="36"/>
        </w:rPr>
        <w:t>1</w:t>
      </w:r>
      <w:r w:rsidRPr="00EC02E9">
        <w:rPr>
          <w:rFonts w:hint="eastAsia"/>
          <w:b/>
          <w:sz w:val="36"/>
          <w:szCs w:val="36"/>
        </w:rPr>
        <w:t>号公告：内容</w:t>
      </w:r>
      <w:proofErr w:type="gramStart"/>
      <w:r w:rsidRPr="00EC02E9">
        <w:rPr>
          <w:rFonts w:hint="eastAsia"/>
          <w:b/>
          <w:sz w:val="36"/>
          <w:szCs w:val="36"/>
        </w:rPr>
        <w:t>涉及返攀人员</w:t>
      </w:r>
      <w:proofErr w:type="gramEnd"/>
      <w:r w:rsidRPr="00EC02E9">
        <w:rPr>
          <w:rFonts w:hint="eastAsia"/>
          <w:b/>
          <w:sz w:val="36"/>
          <w:szCs w:val="36"/>
        </w:rPr>
        <w:t>、在</w:t>
      </w:r>
      <w:proofErr w:type="gramStart"/>
      <w:r w:rsidRPr="00EC02E9">
        <w:rPr>
          <w:rFonts w:hint="eastAsia"/>
          <w:b/>
          <w:sz w:val="36"/>
          <w:szCs w:val="36"/>
        </w:rPr>
        <w:t>攀居民</w:t>
      </w:r>
      <w:proofErr w:type="gramEnd"/>
      <w:r w:rsidRPr="00EC02E9">
        <w:rPr>
          <w:rFonts w:hint="eastAsia"/>
          <w:b/>
          <w:sz w:val="36"/>
          <w:szCs w:val="36"/>
        </w:rPr>
        <w:t>等</w:t>
      </w:r>
    </w:p>
    <w:p w:rsidR="00EC02E9" w:rsidRDefault="00EC02E9" w:rsidP="00EC02E9"/>
    <w:p w:rsidR="00EC02E9" w:rsidRPr="00EC02E9" w:rsidRDefault="00EC02E9" w:rsidP="00EC02E9">
      <w:pPr>
        <w:jc w:val="center"/>
        <w:rPr>
          <w:rFonts w:hint="eastAsia"/>
          <w:sz w:val="36"/>
          <w:szCs w:val="36"/>
        </w:rPr>
      </w:pPr>
      <w:r w:rsidRPr="00EC02E9">
        <w:rPr>
          <w:rFonts w:hint="eastAsia"/>
          <w:sz w:val="36"/>
          <w:szCs w:val="36"/>
        </w:rPr>
        <w:t>攀枝花市东区应对新型冠状病毒感染肺炎</w:t>
      </w:r>
    </w:p>
    <w:p w:rsidR="00EC02E9" w:rsidRPr="00EC02E9" w:rsidRDefault="00EC02E9" w:rsidP="00EC02E9">
      <w:pPr>
        <w:jc w:val="center"/>
        <w:rPr>
          <w:rFonts w:hint="eastAsia"/>
          <w:sz w:val="36"/>
          <w:szCs w:val="36"/>
        </w:rPr>
      </w:pPr>
      <w:r w:rsidRPr="00EC02E9">
        <w:rPr>
          <w:rFonts w:hint="eastAsia"/>
          <w:sz w:val="36"/>
          <w:szCs w:val="36"/>
        </w:rPr>
        <w:t>疫情应急指挥部公告</w:t>
      </w:r>
    </w:p>
    <w:p w:rsidR="00EC02E9" w:rsidRDefault="00EC02E9" w:rsidP="00EC02E9">
      <w:pPr>
        <w:jc w:val="center"/>
        <w:rPr>
          <w:rFonts w:hint="eastAsia"/>
          <w:sz w:val="30"/>
          <w:szCs w:val="30"/>
        </w:rPr>
      </w:pPr>
      <w:r w:rsidRPr="00EC02E9">
        <w:rPr>
          <w:rFonts w:hint="eastAsia"/>
          <w:sz w:val="30"/>
          <w:szCs w:val="30"/>
        </w:rPr>
        <w:t>（第</w:t>
      </w:r>
      <w:r w:rsidRPr="00EC02E9">
        <w:rPr>
          <w:rFonts w:hint="eastAsia"/>
          <w:sz w:val="30"/>
          <w:szCs w:val="30"/>
        </w:rPr>
        <w:t>1</w:t>
      </w:r>
      <w:r w:rsidRPr="00EC02E9">
        <w:rPr>
          <w:rFonts w:hint="eastAsia"/>
          <w:sz w:val="30"/>
          <w:szCs w:val="30"/>
        </w:rPr>
        <w:t>号）</w:t>
      </w:r>
    </w:p>
    <w:p w:rsidR="00EC02E9" w:rsidRPr="00EC02E9" w:rsidRDefault="00EC02E9" w:rsidP="00EC02E9">
      <w:pPr>
        <w:jc w:val="center"/>
        <w:rPr>
          <w:sz w:val="30"/>
          <w:szCs w:val="30"/>
        </w:rPr>
      </w:pP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鉴于我区已确诊</w:t>
      </w:r>
      <w:r w:rsidRPr="00EC02E9">
        <w:rPr>
          <w:rFonts w:hint="eastAsia"/>
          <w:sz w:val="32"/>
          <w:szCs w:val="32"/>
        </w:rPr>
        <w:t>5</w:t>
      </w:r>
      <w:r w:rsidRPr="00EC02E9">
        <w:rPr>
          <w:rFonts w:hint="eastAsia"/>
          <w:sz w:val="32"/>
          <w:szCs w:val="32"/>
        </w:rPr>
        <w:t>例输入型新型冠状病毒感染肺炎病例，其中</w:t>
      </w:r>
      <w:r w:rsidRPr="00EC02E9">
        <w:rPr>
          <w:rFonts w:hint="eastAsia"/>
          <w:sz w:val="32"/>
          <w:szCs w:val="32"/>
        </w:rPr>
        <w:t>4</w:t>
      </w:r>
      <w:r w:rsidRPr="00EC02E9">
        <w:rPr>
          <w:rFonts w:hint="eastAsia"/>
          <w:sz w:val="32"/>
          <w:szCs w:val="32"/>
        </w:rPr>
        <w:t>人为人员聚集聚餐引起感染，为全力阻断传染源、传染渠道，全面提高防控有效性，坚决遏制疫情扩散蔓延，坚决打赢疫情防控阻击战，按照“内控扩散、外防输入”的原则，现将有关事项公告如下：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一、全体居民要以高度的责任感自觉遵守国家和省、市、区出台的各项疫情防控规定，不造谣、不信谣、不传谣，</w:t>
      </w:r>
      <w:proofErr w:type="gramStart"/>
      <w:r w:rsidRPr="00EC02E9">
        <w:rPr>
          <w:rFonts w:hint="eastAsia"/>
          <w:sz w:val="32"/>
          <w:szCs w:val="32"/>
        </w:rPr>
        <w:t>不</w:t>
      </w:r>
      <w:proofErr w:type="gramEnd"/>
      <w:r w:rsidRPr="00EC02E9">
        <w:rPr>
          <w:rFonts w:hint="eastAsia"/>
          <w:sz w:val="32"/>
          <w:szCs w:val="32"/>
        </w:rPr>
        <w:t>串门、不聚餐、</w:t>
      </w:r>
      <w:proofErr w:type="gramStart"/>
      <w:r w:rsidRPr="00EC02E9">
        <w:rPr>
          <w:rFonts w:hint="eastAsia"/>
          <w:sz w:val="32"/>
          <w:szCs w:val="32"/>
        </w:rPr>
        <w:t>不</w:t>
      </w:r>
      <w:proofErr w:type="gramEnd"/>
      <w:r w:rsidRPr="00EC02E9">
        <w:rPr>
          <w:rFonts w:hint="eastAsia"/>
          <w:sz w:val="32"/>
          <w:szCs w:val="32"/>
        </w:rPr>
        <w:t>扎堆，尽量不外出，外出必须戴口罩。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 xml:space="preserve">  </w:t>
      </w:r>
      <w:r w:rsidRPr="00EC02E9">
        <w:rPr>
          <w:rFonts w:hint="eastAsia"/>
          <w:sz w:val="32"/>
          <w:szCs w:val="32"/>
        </w:rPr>
        <w:t>二、外来</w:t>
      </w:r>
      <w:proofErr w:type="gramStart"/>
      <w:r w:rsidRPr="00EC02E9">
        <w:rPr>
          <w:rFonts w:hint="eastAsia"/>
          <w:sz w:val="32"/>
          <w:szCs w:val="32"/>
        </w:rPr>
        <w:t>及返攀</w:t>
      </w:r>
      <w:proofErr w:type="gramEnd"/>
      <w:r w:rsidRPr="00EC02E9">
        <w:rPr>
          <w:rFonts w:hint="eastAsia"/>
          <w:sz w:val="32"/>
          <w:szCs w:val="32"/>
        </w:rPr>
        <w:t>人员必须</w:t>
      </w:r>
      <w:proofErr w:type="gramStart"/>
      <w:r w:rsidRPr="00EC02E9">
        <w:rPr>
          <w:rFonts w:hint="eastAsia"/>
          <w:sz w:val="32"/>
          <w:szCs w:val="32"/>
        </w:rPr>
        <w:t>在入攀卡口</w:t>
      </w:r>
      <w:proofErr w:type="gramEnd"/>
      <w:r w:rsidRPr="00EC02E9">
        <w:rPr>
          <w:rFonts w:hint="eastAsia"/>
          <w:sz w:val="32"/>
          <w:szCs w:val="32"/>
        </w:rPr>
        <w:t>进行登记，</w:t>
      </w:r>
      <w:proofErr w:type="gramStart"/>
      <w:r w:rsidRPr="00EC02E9">
        <w:rPr>
          <w:rFonts w:hint="eastAsia"/>
          <w:sz w:val="32"/>
          <w:szCs w:val="32"/>
        </w:rPr>
        <w:t>并第一时间</w:t>
      </w:r>
      <w:proofErr w:type="gramEnd"/>
      <w:r w:rsidRPr="00EC02E9">
        <w:rPr>
          <w:rFonts w:hint="eastAsia"/>
          <w:sz w:val="32"/>
          <w:szCs w:val="32"/>
        </w:rPr>
        <w:t>到所在社区（村）登记报备，严格执行</w:t>
      </w:r>
      <w:proofErr w:type="gramStart"/>
      <w:r w:rsidRPr="00EC02E9">
        <w:rPr>
          <w:rFonts w:hint="eastAsia"/>
          <w:sz w:val="32"/>
          <w:szCs w:val="32"/>
        </w:rPr>
        <w:t>从抵攀</w:t>
      </w:r>
      <w:proofErr w:type="gramEnd"/>
      <w:r w:rsidRPr="00EC02E9">
        <w:rPr>
          <w:rFonts w:hint="eastAsia"/>
          <w:sz w:val="32"/>
          <w:szCs w:val="32"/>
        </w:rPr>
        <w:t>之日起居家隔离医学观察</w:t>
      </w:r>
      <w:r w:rsidRPr="00EC02E9">
        <w:rPr>
          <w:rFonts w:hint="eastAsia"/>
          <w:sz w:val="32"/>
          <w:szCs w:val="32"/>
        </w:rPr>
        <w:t>14</w:t>
      </w:r>
      <w:r w:rsidRPr="00EC02E9">
        <w:rPr>
          <w:rFonts w:hint="eastAsia"/>
          <w:sz w:val="32"/>
          <w:szCs w:val="32"/>
        </w:rPr>
        <w:t>天的规定，并主动配合社区工作人员及医务人员的随访。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三、居家隔离人员，一律不得擅自外出。若需采购生活物资，须向社区报备后，每三天可指派一名家庭成员，佩戴口罩等防护物品到社区指定地点采购。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四、</w:t>
      </w:r>
      <w:proofErr w:type="gramStart"/>
      <w:r w:rsidRPr="00EC02E9">
        <w:rPr>
          <w:rFonts w:hint="eastAsia"/>
          <w:sz w:val="32"/>
          <w:szCs w:val="32"/>
        </w:rPr>
        <w:t>所有入攀卡口</w:t>
      </w:r>
      <w:proofErr w:type="gramEnd"/>
      <w:r w:rsidRPr="00EC02E9">
        <w:rPr>
          <w:rFonts w:hint="eastAsia"/>
          <w:sz w:val="32"/>
          <w:szCs w:val="32"/>
        </w:rPr>
        <w:t>对</w:t>
      </w:r>
      <w:proofErr w:type="gramStart"/>
      <w:r w:rsidRPr="00EC02E9">
        <w:rPr>
          <w:rFonts w:hint="eastAsia"/>
          <w:sz w:val="32"/>
          <w:szCs w:val="32"/>
        </w:rPr>
        <w:t>获准返攀的</w:t>
      </w:r>
      <w:proofErr w:type="gramEnd"/>
      <w:r w:rsidRPr="00EC02E9">
        <w:rPr>
          <w:rFonts w:hint="eastAsia"/>
          <w:sz w:val="32"/>
          <w:szCs w:val="32"/>
        </w:rPr>
        <w:t>人员和车辆，特别是有疫情重点地区旅居史的市外来攀、</w:t>
      </w:r>
      <w:proofErr w:type="gramStart"/>
      <w:r w:rsidRPr="00EC02E9">
        <w:rPr>
          <w:rFonts w:hint="eastAsia"/>
          <w:sz w:val="32"/>
          <w:szCs w:val="32"/>
        </w:rPr>
        <w:t>返攀人员</w:t>
      </w:r>
      <w:proofErr w:type="gramEnd"/>
      <w:r w:rsidRPr="00EC02E9">
        <w:rPr>
          <w:rFonts w:hint="eastAsia"/>
          <w:sz w:val="32"/>
          <w:szCs w:val="32"/>
        </w:rPr>
        <w:t>进行重点询问，</w:t>
      </w:r>
      <w:r w:rsidRPr="00EC02E9">
        <w:rPr>
          <w:rFonts w:hint="eastAsia"/>
          <w:sz w:val="32"/>
          <w:szCs w:val="32"/>
        </w:rPr>
        <w:lastRenderedPageBreak/>
        <w:t>对其姓名、家庭住址、联系电话、健康状况、活动轨迹等信息进行登记，并立即向所在社区（村）报告。对外地来攀人员和车辆，一律劝返、劝离。不接受登记、不主动报备、不遵守规定的，将依法追究责任。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五、每个小区只留一个出入口，非本小区人员，原则上不允许进入，小区门岗卡口对所有进入小区人员，都要进行询问、登记、测体温，对车辆进行登记。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六、</w:t>
      </w:r>
      <w:proofErr w:type="gramStart"/>
      <w:r w:rsidRPr="00EC02E9">
        <w:rPr>
          <w:rFonts w:hint="eastAsia"/>
          <w:sz w:val="32"/>
          <w:szCs w:val="32"/>
        </w:rPr>
        <w:t>非涉及</w:t>
      </w:r>
      <w:proofErr w:type="gramEnd"/>
      <w:r w:rsidRPr="00EC02E9">
        <w:rPr>
          <w:rFonts w:hint="eastAsia"/>
          <w:sz w:val="32"/>
          <w:szCs w:val="32"/>
        </w:rPr>
        <w:t>居民生活必需的公共场所一律暂停营业或开放。商场、超市、农贸市场等公共场所，定期消杀，从业人员和消费者一律戴口罩、测体温。全区活畜禽交易及宰杀经营场所一律关闭。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七、所有餐饮服务企业一律暂停营业。经批准同意指定面向社会提供盒饭、打包服务的餐饮服务单位，一律不得提供堂食。快递、外卖实行无接触配送。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八、“红事”停办，“白事”从简，并报村（社区）备案。对举办或承办集体聚餐、参与聚众活动的单位和个人，将严肃处理。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九、所有工程施工类企业严格按照“返攀有组织、到攀有检查、检查有报告”要求落实疫情防控措施，未经审批同意，一律不得开（复）工。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十、落实出租房管理主体责任，加强对承租人员的管控和及时报告，如出租房发生疫情而未及时报告，将依法追究</w:t>
      </w:r>
      <w:r w:rsidRPr="00EC02E9">
        <w:rPr>
          <w:rFonts w:hint="eastAsia"/>
          <w:sz w:val="32"/>
          <w:szCs w:val="32"/>
        </w:rPr>
        <w:lastRenderedPageBreak/>
        <w:t>房屋出租主体单位或业主的责任。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十一、任何单位和个人不得隐瞒、缓报、谎报疫情防控调查的相关信息，不得拒绝、阻碍医疗人员、防疫人员、人民警察和其他工作人员为预防、控制、消除疫情所采取的预防控制措施。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十二、对拒不配合或故意躲避排查，编造虚假信息欺骗排查人员，拒绝接受防疫检查监测、隔离观察等防控措施的，将依法依规追究责任。</w:t>
      </w:r>
    </w:p>
    <w:p w:rsidR="00EC02E9" w:rsidRPr="00EC02E9" w:rsidRDefault="00EC02E9" w:rsidP="00EC02E9">
      <w:pPr>
        <w:ind w:firstLineChars="200" w:firstLine="6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十三、机关党员干部要严格遵守“十个严禁”工作纪律，严格执行“包保责任制”，不折不扣落实防控措施和工作要求，管好家人、亲属，积极主动参与疫情防控工作，带动街坊邻居自觉遵守规定。</w:t>
      </w:r>
    </w:p>
    <w:p w:rsidR="00EC02E9" w:rsidRPr="00EC02E9" w:rsidRDefault="00EC02E9" w:rsidP="00EC02E9">
      <w:pPr>
        <w:ind w:firstLineChars="200" w:firstLine="640"/>
        <w:rPr>
          <w:sz w:val="32"/>
          <w:szCs w:val="32"/>
        </w:rPr>
      </w:pPr>
    </w:p>
    <w:p w:rsidR="00EC02E9" w:rsidRPr="00EC02E9" w:rsidRDefault="00EC02E9" w:rsidP="00EC02E9">
      <w:pPr>
        <w:ind w:firstLineChars="950" w:firstLine="304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攀枝花市东区应对新型冠状病毒感染</w:t>
      </w:r>
    </w:p>
    <w:p w:rsidR="00EC02E9" w:rsidRPr="00EC02E9" w:rsidRDefault="00EC02E9" w:rsidP="00EC02E9">
      <w:pPr>
        <w:ind w:firstLineChars="1350" w:firstLine="4320"/>
        <w:rPr>
          <w:rFonts w:hint="eastAsia"/>
          <w:sz w:val="32"/>
          <w:szCs w:val="32"/>
        </w:rPr>
      </w:pPr>
      <w:r w:rsidRPr="00EC02E9">
        <w:rPr>
          <w:rFonts w:hint="eastAsia"/>
          <w:sz w:val="32"/>
          <w:szCs w:val="32"/>
        </w:rPr>
        <w:t>肺炎疫情应急指挥部</w:t>
      </w:r>
    </w:p>
    <w:p w:rsidR="008308EC" w:rsidRPr="00EC02E9" w:rsidRDefault="00EC02E9" w:rsidP="00EC02E9">
      <w:pPr>
        <w:ind w:firstLineChars="1400" w:firstLine="4480"/>
        <w:rPr>
          <w:sz w:val="32"/>
          <w:szCs w:val="32"/>
        </w:rPr>
      </w:pPr>
      <w:bookmarkStart w:id="0" w:name="_GoBack"/>
      <w:bookmarkEnd w:id="0"/>
      <w:r w:rsidRPr="00EC02E9">
        <w:rPr>
          <w:rFonts w:hint="eastAsia"/>
          <w:sz w:val="32"/>
          <w:szCs w:val="32"/>
        </w:rPr>
        <w:t>2020</w:t>
      </w:r>
      <w:r w:rsidRPr="00EC02E9">
        <w:rPr>
          <w:rFonts w:hint="eastAsia"/>
          <w:sz w:val="32"/>
          <w:szCs w:val="32"/>
        </w:rPr>
        <w:t>年</w:t>
      </w:r>
      <w:r w:rsidRPr="00EC02E9">
        <w:rPr>
          <w:rFonts w:hint="eastAsia"/>
          <w:sz w:val="32"/>
          <w:szCs w:val="32"/>
        </w:rPr>
        <w:t>2</w:t>
      </w:r>
      <w:r w:rsidRPr="00EC02E9">
        <w:rPr>
          <w:rFonts w:hint="eastAsia"/>
          <w:sz w:val="32"/>
          <w:szCs w:val="32"/>
        </w:rPr>
        <w:t>月</w:t>
      </w:r>
      <w:r w:rsidRPr="00EC02E9">
        <w:rPr>
          <w:rFonts w:hint="eastAsia"/>
          <w:sz w:val="32"/>
          <w:szCs w:val="32"/>
        </w:rPr>
        <w:t>5</w:t>
      </w:r>
      <w:r w:rsidRPr="00EC02E9">
        <w:rPr>
          <w:rFonts w:hint="eastAsia"/>
          <w:sz w:val="32"/>
          <w:szCs w:val="32"/>
        </w:rPr>
        <w:t>日</w:t>
      </w:r>
    </w:p>
    <w:sectPr w:rsidR="008308EC" w:rsidRPr="00EC0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6E"/>
    <w:rsid w:val="008308EC"/>
    <w:rsid w:val="00B53D37"/>
    <w:rsid w:val="00D6236E"/>
    <w:rsid w:val="00E22591"/>
    <w:rsid w:val="00EC02E9"/>
    <w:rsid w:val="00F6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qFormat="1"/>
    <w:lsdException w:name="Hyperlink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B53D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53D3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qFormat/>
    <w:rsid w:val="00B53D37"/>
    <w:pPr>
      <w:widowControl/>
      <w:wordWrap w:val="0"/>
      <w:spacing w:before="100" w:beforeAutospacing="1" w:after="100" w:afterAutospacing="1" w:line="360" w:lineRule="auto"/>
      <w:jc w:val="left"/>
    </w:pPr>
    <w:rPr>
      <w:rFonts w:ascii="宋体" w:hAnsi="宋体"/>
      <w:kern w:val="0"/>
      <w:sz w:val="24"/>
    </w:rPr>
  </w:style>
  <w:style w:type="paragraph" w:customStyle="1" w:styleId="xl36">
    <w:name w:val="xl36"/>
    <w:basedOn w:val="a"/>
    <w:qFormat/>
    <w:rsid w:val="00B53D37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B53D37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sid w:val="00B53D37"/>
    <w:rPr>
      <w:rFonts w:ascii="Cambria" w:hAnsi="Cambria"/>
      <w:b/>
      <w:bCs/>
      <w:sz w:val="32"/>
      <w:szCs w:val="32"/>
    </w:rPr>
  </w:style>
  <w:style w:type="paragraph" w:styleId="20">
    <w:name w:val="toc 2"/>
    <w:basedOn w:val="a"/>
    <w:next w:val="a"/>
    <w:uiPriority w:val="39"/>
    <w:unhideWhenUsed/>
    <w:qFormat/>
    <w:rsid w:val="00B53D37"/>
    <w:pPr>
      <w:ind w:leftChars="200" w:left="420"/>
    </w:pPr>
  </w:style>
  <w:style w:type="paragraph" w:styleId="a3">
    <w:name w:val="Title"/>
    <w:basedOn w:val="a"/>
    <w:next w:val="a"/>
    <w:link w:val="Char"/>
    <w:qFormat/>
    <w:rsid w:val="00B53D3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53D3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3">
    <w:name w:val="Body Text Indent 3"/>
    <w:basedOn w:val="a"/>
    <w:link w:val="3Char"/>
    <w:uiPriority w:val="99"/>
    <w:unhideWhenUsed/>
    <w:qFormat/>
    <w:rsid w:val="00B53D37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rsid w:val="00B53D37"/>
    <w:rPr>
      <w:kern w:val="2"/>
      <w:sz w:val="16"/>
      <w:szCs w:val="16"/>
    </w:rPr>
  </w:style>
  <w:style w:type="character" w:styleId="a4">
    <w:name w:val="Hyperlink"/>
    <w:uiPriority w:val="99"/>
    <w:qFormat/>
    <w:rsid w:val="00B53D37"/>
    <w:rPr>
      <w:color w:val="0000FF"/>
      <w:u w:val="none"/>
    </w:rPr>
  </w:style>
  <w:style w:type="paragraph" w:styleId="a5">
    <w:name w:val="Normal (Web)"/>
    <w:basedOn w:val="a"/>
    <w:uiPriority w:val="99"/>
    <w:qFormat/>
    <w:rsid w:val="00B53D37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53D37"/>
    <w:pPr>
      <w:ind w:firstLineChars="200" w:firstLine="420"/>
    </w:pPr>
  </w:style>
  <w:style w:type="character" w:styleId="a7">
    <w:name w:val="Strong"/>
    <w:basedOn w:val="a0"/>
    <w:uiPriority w:val="22"/>
    <w:qFormat/>
    <w:rsid w:val="00E22591"/>
    <w:rPr>
      <w:b/>
      <w:bCs/>
    </w:rPr>
  </w:style>
  <w:style w:type="paragraph" w:customStyle="1" w:styleId="profilemeta">
    <w:name w:val="profile_meta"/>
    <w:basedOn w:val="a"/>
    <w:rsid w:val="00E225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ichmediameta1">
    <w:name w:val="rich_media_meta1"/>
    <w:basedOn w:val="a0"/>
    <w:rsid w:val="00E22591"/>
    <w:rPr>
      <w:sz w:val="23"/>
      <w:szCs w:val="23"/>
    </w:rPr>
  </w:style>
  <w:style w:type="character" w:customStyle="1" w:styleId="profilemetavalue2">
    <w:name w:val="profile_meta_value2"/>
    <w:basedOn w:val="a0"/>
    <w:rsid w:val="00E225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qFormat="1"/>
    <w:lsdException w:name="Hyperlink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B53D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53D3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qFormat/>
    <w:rsid w:val="00B53D37"/>
    <w:pPr>
      <w:widowControl/>
      <w:wordWrap w:val="0"/>
      <w:spacing w:before="100" w:beforeAutospacing="1" w:after="100" w:afterAutospacing="1" w:line="360" w:lineRule="auto"/>
      <w:jc w:val="left"/>
    </w:pPr>
    <w:rPr>
      <w:rFonts w:ascii="宋体" w:hAnsi="宋体"/>
      <w:kern w:val="0"/>
      <w:sz w:val="24"/>
    </w:rPr>
  </w:style>
  <w:style w:type="paragraph" w:customStyle="1" w:styleId="xl36">
    <w:name w:val="xl36"/>
    <w:basedOn w:val="a"/>
    <w:qFormat/>
    <w:rsid w:val="00B53D37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B53D37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sid w:val="00B53D37"/>
    <w:rPr>
      <w:rFonts w:ascii="Cambria" w:hAnsi="Cambria"/>
      <w:b/>
      <w:bCs/>
      <w:sz w:val="32"/>
      <w:szCs w:val="32"/>
    </w:rPr>
  </w:style>
  <w:style w:type="paragraph" w:styleId="20">
    <w:name w:val="toc 2"/>
    <w:basedOn w:val="a"/>
    <w:next w:val="a"/>
    <w:uiPriority w:val="39"/>
    <w:unhideWhenUsed/>
    <w:qFormat/>
    <w:rsid w:val="00B53D37"/>
    <w:pPr>
      <w:ind w:leftChars="200" w:left="420"/>
    </w:pPr>
  </w:style>
  <w:style w:type="paragraph" w:styleId="a3">
    <w:name w:val="Title"/>
    <w:basedOn w:val="a"/>
    <w:next w:val="a"/>
    <w:link w:val="Char"/>
    <w:qFormat/>
    <w:rsid w:val="00B53D3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53D3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3">
    <w:name w:val="Body Text Indent 3"/>
    <w:basedOn w:val="a"/>
    <w:link w:val="3Char"/>
    <w:uiPriority w:val="99"/>
    <w:unhideWhenUsed/>
    <w:qFormat/>
    <w:rsid w:val="00B53D37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rsid w:val="00B53D37"/>
    <w:rPr>
      <w:kern w:val="2"/>
      <w:sz w:val="16"/>
      <w:szCs w:val="16"/>
    </w:rPr>
  </w:style>
  <w:style w:type="character" w:styleId="a4">
    <w:name w:val="Hyperlink"/>
    <w:uiPriority w:val="99"/>
    <w:qFormat/>
    <w:rsid w:val="00B53D37"/>
    <w:rPr>
      <w:color w:val="0000FF"/>
      <w:u w:val="none"/>
    </w:rPr>
  </w:style>
  <w:style w:type="paragraph" w:styleId="a5">
    <w:name w:val="Normal (Web)"/>
    <w:basedOn w:val="a"/>
    <w:uiPriority w:val="99"/>
    <w:qFormat/>
    <w:rsid w:val="00B53D37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53D37"/>
    <w:pPr>
      <w:ind w:firstLineChars="200" w:firstLine="420"/>
    </w:pPr>
  </w:style>
  <w:style w:type="character" w:styleId="a7">
    <w:name w:val="Strong"/>
    <w:basedOn w:val="a0"/>
    <w:uiPriority w:val="22"/>
    <w:qFormat/>
    <w:rsid w:val="00E22591"/>
    <w:rPr>
      <w:b/>
      <w:bCs/>
    </w:rPr>
  </w:style>
  <w:style w:type="paragraph" w:customStyle="1" w:styleId="profilemeta">
    <w:name w:val="profile_meta"/>
    <w:basedOn w:val="a"/>
    <w:rsid w:val="00E225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ichmediameta1">
    <w:name w:val="rich_media_meta1"/>
    <w:basedOn w:val="a0"/>
    <w:rsid w:val="00E22591"/>
    <w:rPr>
      <w:sz w:val="23"/>
      <w:szCs w:val="23"/>
    </w:rPr>
  </w:style>
  <w:style w:type="character" w:customStyle="1" w:styleId="profilemetavalue2">
    <w:name w:val="profile_meta_value2"/>
    <w:basedOn w:val="a0"/>
    <w:rsid w:val="00E22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4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7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7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3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7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750932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19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170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2020-02-06T00:57:00Z</cp:lastPrinted>
  <dcterms:created xsi:type="dcterms:W3CDTF">2020-02-06T00:56:00Z</dcterms:created>
  <dcterms:modified xsi:type="dcterms:W3CDTF">2020-02-06T07:05:00Z</dcterms:modified>
</cp:coreProperties>
</file>